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A1D" w:rsidRPr="006F1A1D" w:rsidRDefault="00944D44" w:rsidP="006F1A1D">
      <w:pPr>
        <w:spacing w:line="300" w:lineRule="exact"/>
        <w:jc w:val="center"/>
        <w:rPr>
          <w:b/>
          <w:sz w:val="28"/>
          <w:szCs w:val="28"/>
        </w:rPr>
      </w:pPr>
      <w:r w:rsidRPr="00D212AE">
        <w:rPr>
          <w:b/>
          <w:sz w:val="28"/>
          <w:szCs w:val="28"/>
        </w:rPr>
        <w:t xml:space="preserve">Управление по недропользованию по Республике Саха (Якутия) (Якутнедра) объявляет аукцион </w:t>
      </w:r>
      <w:r w:rsidR="006F1A1D" w:rsidRPr="006F1A1D">
        <w:rPr>
          <w:b/>
          <w:sz w:val="28"/>
          <w:szCs w:val="28"/>
        </w:rPr>
        <w:t>на право пользования участком недр</w:t>
      </w:r>
    </w:p>
    <w:p w:rsidR="00944D44" w:rsidRPr="007851DF" w:rsidRDefault="00D9799A" w:rsidP="006F1A1D">
      <w:pPr>
        <w:spacing w:line="300" w:lineRule="exact"/>
        <w:jc w:val="center"/>
        <w:rPr>
          <w:b/>
          <w:sz w:val="28"/>
          <w:szCs w:val="28"/>
        </w:rPr>
      </w:pPr>
      <w:proofErr w:type="spellStart"/>
      <w:r w:rsidRPr="00D9799A">
        <w:rPr>
          <w:b/>
          <w:sz w:val="28"/>
          <w:szCs w:val="28"/>
        </w:rPr>
        <w:t>Среднемархинский</w:t>
      </w:r>
      <w:proofErr w:type="spellEnd"/>
      <w:r w:rsidRPr="00D9799A">
        <w:rPr>
          <w:b/>
          <w:sz w:val="28"/>
          <w:szCs w:val="28"/>
        </w:rPr>
        <w:t>, расположенном на территории МР «</w:t>
      </w:r>
      <w:proofErr w:type="spellStart"/>
      <w:r w:rsidRPr="00D9799A">
        <w:rPr>
          <w:b/>
          <w:sz w:val="28"/>
          <w:szCs w:val="28"/>
        </w:rPr>
        <w:t>Нюрбинский</w:t>
      </w:r>
      <w:proofErr w:type="spellEnd"/>
      <w:r w:rsidRPr="00D9799A">
        <w:rPr>
          <w:b/>
          <w:sz w:val="28"/>
          <w:szCs w:val="28"/>
        </w:rPr>
        <w:t xml:space="preserve"> район»</w:t>
      </w:r>
      <w:r>
        <w:rPr>
          <w:b/>
          <w:sz w:val="28"/>
          <w:szCs w:val="28"/>
        </w:rPr>
        <w:t xml:space="preserve"> </w:t>
      </w:r>
      <w:r w:rsidR="006F1A1D" w:rsidRPr="006F1A1D">
        <w:rPr>
          <w:b/>
          <w:sz w:val="28"/>
          <w:szCs w:val="28"/>
        </w:rPr>
        <w:t>Республики Саха (Якутия), с целью геологического изучения, разведки и добычи полезных ископаемых</w:t>
      </w:r>
      <w:r w:rsidR="008267B1" w:rsidRPr="008267B1">
        <w:rPr>
          <w:b/>
          <w:sz w:val="28"/>
          <w:szCs w:val="28"/>
        </w:rPr>
        <w:t xml:space="preserve"> </w:t>
      </w:r>
      <w:r w:rsidR="00944D44" w:rsidRPr="00D212AE">
        <w:rPr>
          <w:b/>
          <w:sz w:val="28"/>
          <w:szCs w:val="28"/>
        </w:rPr>
        <w:t>(приказ Якутнедра</w:t>
      </w:r>
      <w:r w:rsidR="006A4DDA">
        <w:rPr>
          <w:b/>
          <w:sz w:val="28"/>
          <w:szCs w:val="28"/>
        </w:rPr>
        <w:t xml:space="preserve"> </w:t>
      </w:r>
      <w:r w:rsidR="00944D44" w:rsidRPr="00EC6556">
        <w:rPr>
          <w:b/>
          <w:sz w:val="28"/>
          <w:szCs w:val="28"/>
        </w:rPr>
        <w:t xml:space="preserve">от </w:t>
      </w:r>
      <w:r w:rsidR="006F1A1D">
        <w:rPr>
          <w:b/>
          <w:sz w:val="28"/>
          <w:szCs w:val="28"/>
        </w:rPr>
        <w:t>0</w:t>
      </w:r>
      <w:r w:rsidR="00784ADB">
        <w:rPr>
          <w:b/>
          <w:sz w:val="28"/>
          <w:szCs w:val="28"/>
        </w:rPr>
        <w:t>7</w:t>
      </w:r>
      <w:r w:rsidR="006F1A1D">
        <w:rPr>
          <w:b/>
          <w:sz w:val="28"/>
          <w:szCs w:val="28"/>
        </w:rPr>
        <w:t xml:space="preserve"> августа</w:t>
      </w:r>
      <w:r w:rsidR="006339B3">
        <w:rPr>
          <w:b/>
          <w:sz w:val="28"/>
          <w:szCs w:val="28"/>
        </w:rPr>
        <w:t xml:space="preserve"> </w:t>
      </w:r>
      <w:r w:rsidR="00055160" w:rsidRPr="007851DF">
        <w:rPr>
          <w:b/>
          <w:sz w:val="28"/>
          <w:szCs w:val="28"/>
        </w:rPr>
        <w:t>202</w:t>
      </w:r>
      <w:r w:rsidR="00494786">
        <w:rPr>
          <w:b/>
          <w:sz w:val="28"/>
          <w:szCs w:val="28"/>
        </w:rPr>
        <w:t>5</w:t>
      </w:r>
      <w:r w:rsidR="00944D44" w:rsidRPr="007851DF">
        <w:rPr>
          <w:b/>
          <w:sz w:val="28"/>
          <w:szCs w:val="28"/>
        </w:rPr>
        <w:t xml:space="preserve"> г. №</w:t>
      </w:r>
      <w:r w:rsidR="00494786">
        <w:rPr>
          <w:b/>
          <w:sz w:val="28"/>
          <w:szCs w:val="28"/>
        </w:rPr>
        <w:t>ЯКУ/1</w:t>
      </w:r>
      <w:r w:rsidR="00784ADB">
        <w:rPr>
          <w:b/>
          <w:sz w:val="28"/>
          <w:szCs w:val="28"/>
        </w:rPr>
        <w:t>0</w:t>
      </w:r>
      <w:r w:rsidR="00830B78">
        <w:rPr>
          <w:b/>
          <w:sz w:val="28"/>
          <w:szCs w:val="28"/>
        </w:rPr>
        <w:t>9</w:t>
      </w:r>
      <w:bookmarkStart w:id="0" w:name="_GoBack"/>
      <w:bookmarkEnd w:id="0"/>
      <w:r w:rsidR="0083021C">
        <w:rPr>
          <w:b/>
          <w:sz w:val="28"/>
          <w:szCs w:val="28"/>
        </w:rPr>
        <w:t>)</w:t>
      </w:r>
    </w:p>
    <w:p w:rsidR="003E5F49" w:rsidRPr="007851DF" w:rsidRDefault="003E5F49" w:rsidP="003E5F49">
      <w:pPr>
        <w:spacing w:before="60" w:line="240" w:lineRule="auto"/>
        <w:ind w:firstLine="0"/>
        <w:rPr>
          <w:sz w:val="28"/>
          <w:szCs w:val="28"/>
        </w:rPr>
      </w:pPr>
    </w:p>
    <w:p w:rsidR="003E5F49" w:rsidRDefault="006F1A1D" w:rsidP="003E5F49">
      <w:pPr>
        <w:spacing w:before="6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08</w:t>
      </w:r>
      <w:r w:rsidR="008267B1" w:rsidRPr="008267B1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8267B1" w:rsidRPr="008267B1">
        <w:rPr>
          <w:sz w:val="28"/>
          <w:szCs w:val="28"/>
        </w:rPr>
        <w:t xml:space="preserve"> 202</w:t>
      </w:r>
      <w:r w:rsidR="00494786">
        <w:rPr>
          <w:sz w:val="28"/>
          <w:szCs w:val="28"/>
        </w:rPr>
        <w:t>5</w:t>
      </w:r>
      <w:r w:rsidR="008267B1" w:rsidRPr="008267B1">
        <w:rPr>
          <w:sz w:val="28"/>
          <w:szCs w:val="28"/>
        </w:rPr>
        <w:t xml:space="preserve"> г.</w:t>
      </w:r>
    </w:p>
    <w:p w:rsidR="003E5F49" w:rsidRDefault="003E5F49" w:rsidP="003E5F49">
      <w:pPr>
        <w:spacing w:before="60" w:line="240" w:lineRule="auto"/>
        <w:ind w:firstLine="0"/>
        <w:rPr>
          <w:sz w:val="28"/>
          <w:szCs w:val="28"/>
        </w:rPr>
      </w:pPr>
    </w:p>
    <w:p w:rsidR="003E5F49" w:rsidRDefault="003E5F49" w:rsidP="0033076A">
      <w:pPr>
        <w:spacing w:before="60" w:line="240" w:lineRule="auto"/>
        <w:ind w:firstLine="567"/>
        <w:rPr>
          <w:noProof/>
          <w:sz w:val="28"/>
          <w:szCs w:val="28"/>
        </w:rPr>
      </w:pPr>
      <w:r w:rsidRPr="000625B1">
        <w:rPr>
          <w:noProof/>
          <w:sz w:val="28"/>
          <w:szCs w:val="28"/>
        </w:rPr>
        <w:t xml:space="preserve">Победителю аукциона будет предоставлено право </w:t>
      </w:r>
      <w:r w:rsidR="00DA2426" w:rsidRPr="00DA2426">
        <w:rPr>
          <w:rFonts w:eastAsia="Calibri"/>
          <w:sz w:val="28"/>
          <w:szCs w:val="28"/>
          <w:lang w:eastAsia="en-US"/>
        </w:rPr>
        <w:t xml:space="preserve">пользования участком недр </w:t>
      </w:r>
      <w:proofErr w:type="spellStart"/>
      <w:r w:rsidR="00D9799A" w:rsidRPr="00D9799A">
        <w:rPr>
          <w:rFonts w:eastAsia="Calibri"/>
          <w:sz w:val="28"/>
          <w:szCs w:val="28"/>
          <w:lang w:eastAsia="en-US"/>
        </w:rPr>
        <w:t>Среднемархинский</w:t>
      </w:r>
      <w:proofErr w:type="spellEnd"/>
      <w:r w:rsidR="00D9799A" w:rsidRPr="00D9799A">
        <w:rPr>
          <w:rFonts w:eastAsia="Calibri"/>
          <w:sz w:val="28"/>
          <w:szCs w:val="28"/>
          <w:lang w:eastAsia="en-US"/>
        </w:rPr>
        <w:t>, расположенном на территории МР «</w:t>
      </w:r>
      <w:proofErr w:type="spellStart"/>
      <w:r w:rsidR="00D9799A" w:rsidRPr="00D9799A">
        <w:rPr>
          <w:rFonts w:eastAsia="Calibri"/>
          <w:sz w:val="28"/>
          <w:szCs w:val="28"/>
          <w:lang w:eastAsia="en-US"/>
        </w:rPr>
        <w:t>Нюрбинский</w:t>
      </w:r>
      <w:proofErr w:type="spellEnd"/>
      <w:r w:rsidR="00D9799A" w:rsidRPr="00D9799A">
        <w:rPr>
          <w:rFonts w:eastAsia="Calibri"/>
          <w:sz w:val="28"/>
          <w:szCs w:val="28"/>
          <w:lang w:eastAsia="en-US"/>
        </w:rPr>
        <w:t xml:space="preserve"> район»</w:t>
      </w:r>
      <w:r w:rsidR="00D9799A">
        <w:rPr>
          <w:rFonts w:eastAsia="Calibri"/>
          <w:sz w:val="28"/>
          <w:szCs w:val="28"/>
          <w:lang w:eastAsia="en-US"/>
        </w:rPr>
        <w:t xml:space="preserve"> </w:t>
      </w:r>
      <w:r w:rsidR="006F1A1D" w:rsidRPr="006F1A1D">
        <w:rPr>
          <w:rFonts w:eastAsia="Calibri"/>
          <w:sz w:val="28"/>
          <w:szCs w:val="28"/>
          <w:lang w:eastAsia="en-US"/>
        </w:rPr>
        <w:t>Республики Саха (Якутия), с целью геологического изучения, разведки и добычи полезных ископаемых</w:t>
      </w:r>
      <w:r w:rsidR="004B16FB">
        <w:rPr>
          <w:sz w:val="28"/>
          <w:szCs w:val="28"/>
        </w:rPr>
        <w:t xml:space="preserve">, </w:t>
      </w:r>
      <w:r w:rsidRPr="000625B1">
        <w:rPr>
          <w:noProof/>
          <w:sz w:val="28"/>
          <w:szCs w:val="28"/>
        </w:rPr>
        <w:t xml:space="preserve">сроком на </w:t>
      </w:r>
      <w:r w:rsidR="006F1A1D">
        <w:rPr>
          <w:noProof/>
          <w:sz w:val="28"/>
          <w:szCs w:val="28"/>
        </w:rPr>
        <w:t>25</w:t>
      </w:r>
      <w:r w:rsidR="00896E12">
        <w:rPr>
          <w:noProof/>
          <w:sz w:val="28"/>
          <w:szCs w:val="28"/>
        </w:rPr>
        <w:t xml:space="preserve"> </w:t>
      </w:r>
      <w:r w:rsidRPr="00AB155F">
        <w:rPr>
          <w:noProof/>
          <w:sz w:val="28"/>
          <w:szCs w:val="28"/>
        </w:rPr>
        <w:t>лет</w:t>
      </w:r>
      <w:r w:rsidRPr="000625B1">
        <w:rPr>
          <w:noProof/>
          <w:sz w:val="28"/>
          <w:szCs w:val="28"/>
        </w:rPr>
        <w:t xml:space="preserve"> путем оформления и выдачи лицензии на пользование </w:t>
      </w:r>
      <w:r w:rsidR="00BC508E">
        <w:rPr>
          <w:noProof/>
          <w:sz w:val="28"/>
          <w:szCs w:val="28"/>
        </w:rPr>
        <w:t>н</w:t>
      </w:r>
      <w:r w:rsidRPr="000625B1">
        <w:rPr>
          <w:noProof/>
          <w:sz w:val="28"/>
          <w:szCs w:val="28"/>
        </w:rPr>
        <w:t>едрами.</w:t>
      </w:r>
    </w:p>
    <w:p w:rsidR="00493754" w:rsidRPr="00493754" w:rsidRDefault="00493754" w:rsidP="0033076A">
      <w:pPr>
        <w:pStyle w:val="3"/>
        <w:spacing w:before="60" w:after="0" w:line="240" w:lineRule="auto"/>
        <w:ind w:left="0" w:firstLine="567"/>
        <w:rPr>
          <w:b/>
          <w:sz w:val="28"/>
          <w:szCs w:val="28"/>
        </w:rPr>
      </w:pPr>
      <w:r w:rsidRPr="00493754">
        <w:rPr>
          <w:b/>
          <w:sz w:val="28"/>
          <w:szCs w:val="28"/>
        </w:rPr>
        <w:t>Границы</w:t>
      </w:r>
    </w:p>
    <w:p w:rsidR="0083021C" w:rsidRDefault="00A2472A" w:rsidP="0083021C">
      <w:pPr>
        <w:widowControl/>
        <w:spacing w:after="240" w:line="259" w:lineRule="auto"/>
        <w:ind w:firstLine="567"/>
        <w:contextualSpacing/>
        <w:rPr>
          <w:sz w:val="28"/>
          <w:szCs w:val="28"/>
        </w:rPr>
      </w:pPr>
      <w:r w:rsidRPr="00157181">
        <w:rPr>
          <w:sz w:val="28"/>
          <w:szCs w:val="28"/>
        </w:rPr>
        <w:t>Границы участка недр</w:t>
      </w:r>
      <w:r w:rsidR="0062764E">
        <w:rPr>
          <w:sz w:val="28"/>
          <w:szCs w:val="28"/>
        </w:rPr>
        <w:t xml:space="preserve"> </w:t>
      </w:r>
      <w:r w:rsidRPr="00221AC8">
        <w:rPr>
          <w:sz w:val="28"/>
          <w:szCs w:val="28"/>
        </w:rPr>
        <w:t>в плане ограничены угловыми точками со следующими географическими координатами: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12"/>
        <w:gridCol w:w="1558"/>
        <w:gridCol w:w="1277"/>
        <w:gridCol w:w="1418"/>
        <w:gridCol w:w="1276"/>
        <w:gridCol w:w="1417"/>
        <w:gridCol w:w="1418"/>
      </w:tblGrid>
      <w:tr w:rsidR="00D9799A" w:rsidRPr="00245400" w:rsidTr="00100882">
        <w:tc>
          <w:tcPr>
            <w:tcW w:w="1117" w:type="dxa"/>
            <w:vMerge w:val="restart"/>
            <w:vAlign w:val="center"/>
          </w:tcPr>
          <w:p w:rsidR="00D9799A" w:rsidRPr="00245400" w:rsidRDefault="00D9799A" w:rsidP="00D9799A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45400">
              <w:rPr>
                <w:color w:val="000000"/>
                <w:sz w:val="24"/>
                <w:szCs w:val="24"/>
              </w:rPr>
              <w:t>Номер точки</w:t>
            </w:r>
          </w:p>
        </w:tc>
        <w:tc>
          <w:tcPr>
            <w:tcW w:w="4265" w:type="dxa"/>
            <w:gridSpan w:val="4"/>
            <w:vAlign w:val="center"/>
          </w:tcPr>
          <w:p w:rsidR="00D9799A" w:rsidRPr="00245400" w:rsidRDefault="00D9799A" w:rsidP="00D9799A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45400">
              <w:rPr>
                <w:color w:val="000000"/>
                <w:sz w:val="24"/>
                <w:szCs w:val="24"/>
              </w:rPr>
              <w:t>Северная широта</w:t>
            </w:r>
          </w:p>
        </w:tc>
        <w:tc>
          <w:tcPr>
            <w:tcW w:w="4111" w:type="dxa"/>
            <w:gridSpan w:val="3"/>
            <w:vAlign w:val="center"/>
          </w:tcPr>
          <w:p w:rsidR="00D9799A" w:rsidRPr="00245400" w:rsidRDefault="00D9799A" w:rsidP="00D9799A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45400">
              <w:rPr>
                <w:color w:val="000000"/>
                <w:sz w:val="24"/>
                <w:szCs w:val="24"/>
              </w:rPr>
              <w:t>Восточная долгота</w:t>
            </w:r>
          </w:p>
        </w:tc>
      </w:tr>
      <w:tr w:rsidR="00D9799A" w:rsidRPr="00245400" w:rsidTr="00100882">
        <w:tc>
          <w:tcPr>
            <w:tcW w:w="1117" w:type="dxa"/>
            <w:vMerge/>
            <w:tcBorders>
              <w:bottom w:val="single" w:sz="4" w:space="0" w:color="auto"/>
            </w:tcBorders>
          </w:tcPr>
          <w:p w:rsidR="00D9799A" w:rsidRPr="00245400" w:rsidRDefault="00D9799A" w:rsidP="00D9799A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:rsidR="00D9799A" w:rsidRPr="00245400" w:rsidRDefault="00D9799A" w:rsidP="00D9799A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45400">
              <w:rPr>
                <w:color w:val="000000"/>
                <w:sz w:val="24"/>
                <w:szCs w:val="24"/>
              </w:rPr>
              <w:t>град.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9799A" w:rsidRPr="00245400" w:rsidRDefault="00D9799A" w:rsidP="00D9799A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45400">
              <w:rPr>
                <w:color w:val="000000"/>
                <w:sz w:val="24"/>
                <w:szCs w:val="24"/>
              </w:rPr>
              <w:t>мин.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799A" w:rsidRPr="00245400" w:rsidRDefault="00D9799A" w:rsidP="00D9799A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45400">
              <w:rPr>
                <w:color w:val="000000"/>
                <w:sz w:val="24"/>
                <w:szCs w:val="24"/>
              </w:rPr>
              <w:t>сек.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799A" w:rsidRPr="00245400" w:rsidRDefault="00D9799A" w:rsidP="00D9799A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45400">
              <w:rPr>
                <w:color w:val="000000"/>
                <w:sz w:val="24"/>
                <w:szCs w:val="24"/>
              </w:rPr>
              <w:t>Град.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9799A" w:rsidRPr="00245400" w:rsidRDefault="00D9799A" w:rsidP="00D9799A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45400">
              <w:rPr>
                <w:color w:val="000000"/>
                <w:sz w:val="24"/>
                <w:szCs w:val="24"/>
              </w:rPr>
              <w:t>мин.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799A" w:rsidRPr="00245400" w:rsidRDefault="00D9799A" w:rsidP="00D9799A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45400">
              <w:rPr>
                <w:color w:val="000000"/>
                <w:sz w:val="24"/>
                <w:szCs w:val="24"/>
              </w:rPr>
              <w:t>сек.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52,266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27,053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42,783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58,197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24,488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49,840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01,698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48,944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46,044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26,04</w:t>
            </w:r>
            <w:r>
              <w:rPr>
                <w:sz w:val="24"/>
                <w:szCs w:val="24"/>
              </w:rPr>
              <w:t>1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10,828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28,661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,</w:t>
            </w:r>
            <w:r w:rsidRPr="00245400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47,066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29,458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02,644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40,652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21,758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31,430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09,061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25,084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Исключаемые области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 xml:space="preserve">Зона 1 (0,21 </w:t>
            </w:r>
            <w:proofErr w:type="spellStart"/>
            <w:r w:rsidRPr="00245400">
              <w:rPr>
                <w:sz w:val="24"/>
                <w:szCs w:val="24"/>
              </w:rPr>
              <w:t>кв.км</w:t>
            </w:r>
            <w:proofErr w:type="spellEnd"/>
            <w:r w:rsidRPr="00245400">
              <w:rPr>
                <w:sz w:val="24"/>
                <w:szCs w:val="24"/>
              </w:rPr>
              <w:t>) ЯКУ002352ТЭ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20,010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32,010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58,250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39,940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56,380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22,200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16,010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06,010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 xml:space="preserve">Зона 2 (0,2 </w:t>
            </w:r>
            <w:proofErr w:type="spellStart"/>
            <w:r w:rsidRPr="00245400">
              <w:rPr>
                <w:sz w:val="24"/>
                <w:szCs w:val="24"/>
              </w:rPr>
              <w:t>кв.км</w:t>
            </w:r>
            <w:proofErr w:type="spellEnd"/>
            <w:r w:rsidRPr="00245400">
              <w:rPr>
                <w:sz w:val="24"/>
                <w:szCs w:val="24"/>
              </w:rPr>
              <w:t>) ЯКУ011162ТЭ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36,010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57,010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56,840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07,230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54,440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46,030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04,000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37,010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 xml:space="preserve">Зона 3 (0,6 </w:t>
            </w:r>
            <w:proofErr w:type="spellStart"/>
            <w:r w:rsidRPr="00245400">
              <w:rPr>
                <w:sz w:val="24"/>
                <w:szCs w:val="24"/>
              </w:rPr>
              <w:t>кв.км</w:t>
            </w:r>
            <w:proofErr w:type="spellEnd"/>
            <w:r w:rsidRPr="00245400">
              <w:rPr>
                <w:sz w:val="24"/>
                <w:szCs w:val="24"/>
              </w:rPr>
              <w:t>) ЯКУ010817ТП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56,000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24,000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01,000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21,000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16,000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21,000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 xml:space="preserve">Зона 4 (0,3 </w:t>
            </w:r>
            <w:proofErr w:type="spellStart"/>
            <w:r w:rsidRPr="00245400">
              <w:rPr>
                <w:sz w:val="24"/>
                <w:szCs w:val="24"/>
              </w:rPr>
              <w:t>кв.км</w:t>
            </w:r>
            <w:proofErr w:type="spellEnd"/>
            <w:r w:rsidRPr="0024540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ООПТ </w:t>
            </w:r>
            <w:proofErr w:type="spellStart"/>
            <w:r>
              <w:rPr>
                <w:sz w:val="24"/>
                <w:szCs w:val="24"/>
              </w:rPr>
              <w:t>Марха</w:t>
            </w:r>
            <w:proofErr w:type="spellEnd"/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19,000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100882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03,000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58,000</w:t>
            </w:r>
          </w:p>
        </w:tc>
      </w:tr>
      <w:tr w:rsidR="00D9799A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100882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36,000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01,000</w:t>
            </w:r>
          </w:p>
        </w:tc>
      </w:tr>
      <w:tr w:rsidR="00D9799A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100882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36,000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23,000</w:t>
            </w:r>
          </w:p>
        </w:tc>
      </w:tr>
      <w:tr w:rsidR="00D9799A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9A" w:rsidRPr="00245400" w:rsidRDefault="00D9799A" w:rsidP="00D9799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ООПТ </w:t>
            </w:r>
            <w:proofErr w:type="spellStart"/>
            <w:r>
              <w:rPr>
                <w:sz w:val="24"/>
                <w:szCs w:val="24"/>
              </w:rPr>
              <w:t>Марха</w:t>
            </w:r>
            <w:proofErr w:type="spellEnd"/>
          </w:p>
        </w:tc>
      </w:tr>
    </w:tbl>
    <w:p w:rsidR="00D9799A" w:rsidRPr="00D9799A" w:rsidRDefault="00D9799A" w:rsidP="00D9799A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D9799A">
        <w:rPr>
          <w:rFonts w:eastAsia="Calibri"/>
          <w:sz w:val="28"/>
          <w:szCs w:val="28"/>
          <w:lang w:eastAsia="en-US"/>
        </w:rPr>
        <w:t>Верхняя граница участка недр – нижняя граница почвенного слоя, а при его отсутствии - граница земной поверхности и дна водоемов и водотоков.</w:t>
      </w:r>
    </w:p>
    <w:p w:rsidR="00D9799A" w:rsidRPr="00D9799A" w:rsidRDefault="00D9799A" w:rsidP="00D9799A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D9799A">
        <w:rPr>
          <w:rFonts w:eastAsia="Calibri"/>
          <w:sz w:val="28"/>
          <w:szCs w:val="28"/>
          <w:lang w:eastAsia="en-US"/>
        </w:rPr>
        <w:t>Нижняя граница участка недр – на период геологического изучения статус геологического отвода – без ограничения по глубине, а в пределах открытых месторождений полезных ископаемых статус горного отвода - на период разведки месторождений полезных ископаемых - без ограничения по глубине, а на период добычи полезных ископаемых - 100 метров ниже подошвы нижнего продуктивного пласта в уточненных границах месторождений, не выходящих за границы участка недр</w:t>
      </w:r>
    </w:p>
    <w:p w:rsidR="00D9799A" w:rsidRPr="00D9799A" w:rsidRDefault="00D9799A" w:rsidP="00D9799A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D9799A">
        <w:rPr>
          <w:rFonts w:eastAsia="Calibri"/>
          <w:sz w:val="28"/>
          <w:szCs w:val="28"/>
          <w:lang w:eastAsia="en-US"/>
        </w:rPr>
        <w:t>Площадь участка недр составляет – 6 340,6 км2.</w:t>
      </w:r>
    </w:p>
    <w:p w:rsidR="00AF1F20" w:rsidRDefault="00D9799A" w:rsidP="00D9799A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D9799A">
        <w:rPr>
          <w:rFonts w:eastAsia="Calibri"/>
          <w:sz w:val="28"/>
          <w:szCs w:val="28"/>
          <w:lang w:eastAsia="en-US"/>
        </w:rPr>
        <w:t>Согласно информации Министерства экологии, природопользования и лесного хозяйства Республики Саха (Якутия) участок недр «</w:t>
      </w:r>
      <w:proofErr w:type="spellStart"/>
      <w:r w:rsidRPr="00D9799A">
        <w:rPr>
          <w:rFonts w:eastAsia="Calibri"/>
          <w:sz w:val="28"/>
          <w:szCs w:val="28"/>
          <w:lang w:eastAsia="en-US"/>
        </w:rPr>
        <w:t>Среднемархинский</w:t>
      </w:r>
      <w:proofErr w:type="spellEnd"/>
      <w:r w:rsidRPr="00D9799A">
        <w:rPr>
          <w:rFonts w:eastAsia="Calibri"/>
          <w:sz w:val="28"/>
          <w:szCs w:val="28"/>
          <w:lang w:eastAsia="en-US"/>
        </w:rPr>
        <w:t xml:space="preserve">» затрагивает </w:t>
      </w:r>
      <w:proofErr w:type="gramStart"/>
      <w:r w:rsidRPr="00D9799A">
        <w:rPr>
          <w:rFonts w:eastAsia="Calibri"/>
          <w:sz w:val="28"/>
          <w:szCs w:val="28"/>
          <w:lang w:eastAsia="en-US"/>
        </w:rPr>
        <w:t>территорию</w:t>
      </w:r>
      <w:proofErr w:type="gramEnd"/>
      <w:r w:rsidRPr="00D9799A">
        <w:rPr>
          <w:rFonts w:eastAsia="Calibri"/>
          <w:sz w:val="28"/>
          <w:szCs w:val="28"/>
          <w:lang w:eastAsia="en-US"/>
        </w:rPr>
        <w:t xml:space="preserve"> зарезервированную по создание новых ООПТ ресурсного резервата «</w:t>
      </w:r>
      <w:proofErr w:type="spellStart"/>
      <w:r w:rsidRPr="00D9799A">
        <w:rPr>
          <w:rFonts w:eastAsia="Calibri"/>
          <w:sz w:val="28"/>
          <w:szCs w:val="28"/>
          <w:lang w:eastAsia="en-US"/>
        </w:rPr>
        <w:t>Марха</w:t>
      </w:r>
      <w:proofErr w:type="spellEnd"/>
      <w:r w:rsidRPr="00D9799A">
        <w:rPr>
          <w:rFonts w:eastAsia="Calibri"/>
          <w:sz w:val="28"/>
          <w:szCs w:val="28"/>
          <w:lang w:eastAsia="en-US"/>
        </w:rPr>
        <w:t>», утверждена распоряжением Правительства РС (Я) от 24.12.2020 г. № 1220-р, год образования 2033г., не затрагивает особо охраняемые природные территории регионального значения, и их охранных зон</w:t>
      </w:r>
    </w:p>
    <w:p w:rsidR="00D9799A" w:rsidRDefault="00D9799A" w:rsidP="00D9799A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</w:p>
    <w:p w:rsidR="00D9799A" w:rsidRPr="00D9799A" w:rsidRDefault="00D9799A" w:rsidP="00D9799A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D9799A">
        <w:rPr>
          <w:rFonts w:eastAsia="Calibri"/>
          <w:sz w:val="28"/>
          <w:szCs w:val="28"/>
          <w:lang w:eastAsia="en-US"/>
        </w:rPr>
        <w:t>По данным ФГБУ ВНИГНИ по результатам апробации (по состоянию на 01.01.2025) извлекаемые ресурсы углеводородов составляют (Протокол №ОК-03-85/99-апр от 22.04.2025):</w:t>
      </w:r>
    </w:p>
    <w:p w:rsidR="00D9799A" w:rsidRPr="00D9799A" w:rsidRDefault="00D9799A" w:rsidP="00D9799A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D9799A">
        <w:rPr>
          <w:rFonts w:eastAsia="Calibri"/>
          <w:sz w:val="28"/>
          <w:szCs w:val="28"/>
          <w:lang w:eastAsia="en-US"/>
        </w:rPr>
        <w:t>Газ</w:t>
      </w:r>
    </w:p>
    <w:p w:rsidR="00D9799A" w:rsidRPr="00D9799A" w:rsidRDefault="00D9799A" w:rsidP="00D9799A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proofErr w:type="spellStart"/>
      <w:r w:rsidRPr="00D9799A">
        <w:rPr>
          <w:rFonts w:eastAsia="Calibri"/>
          <w:sz w:val="28"/>
          <w:szCs w:val="28"/>
          <w:lang w:eastAsia="en-US"/>
        </w:rPr>
        <w:t>Dл</w:t>
      </w:r>
      <w:proofErr w:type="spellEnd"/>
      <w:r w:rsidRPr="00D9799A">
        <w:rPr>
          <w:rFonts w:eastAsia="Calibri"/>
          <w:sz w:val="28"/>
          <w:szCs w:val="28"/>
          <w:lang w:eastAsia="en-US"/>
        </w:rPr>
        <w:t>– 58,48 млрд. м3;</w:t>
      </w:r>
    </w:p>
    <w:p w:rsidR="00D9799A" w:rsidRPr="00D9799A" w:rsidRDefault="00D9799A" w:rsidP="00D9799A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D9799A">
        <w:rPr>
          <w:rFonts w:eastAsia="Calibri"/>
          <w:sz w:val="28"/>
          <w:szCs w:val="28"/>
          <w:lang w:eastAsia="en-US"/>
        </w:rPr>
        <w:t>D1– 8,2 млрд. м3;</w:t>
      </w:r>
    </w:p>
    <w:p w:rsidR="00D9799A" w:rsidRPr="00D9799A" w:rsidRDefault="00D9799A" w:rsidP="00D9799A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D9799A">
        <w:rPr>
          <w:rFonts w:eastAsia="Calibri"/>
          <w:sz w:val="28"/>
          <w:szCs w:val="28"/>
          <w:lang w:eastAsia="en-US"/>
        </w:rPr>
        <w:t>Конденсат</w:t>
      </w:r>
    </w:p>
    <w:p w:rsidR="00D9799A" w:rsidRPr="00D9799A" w:rsidRDefault="00D9799A" w:rsidP="00D9799A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proofErr w:type="spellStart"/>
      <w:r w:rsidRPr="00D9799A">
        <w:rPr>
          <w:rFonts w:eastAsia="Calibri"/>
          <w:sz w:val="28"/>
          <w:szCs w:val="28"/>
          <w:lang w:eastAsia="en-US"/>
        </w:rPr>
        <w:t>Dл</w:t>
      </w:r>
      <w:proofErr w:type="spellEnd"/>
      <w:r w:rsidRPr="00D9799A">
        <w:rPr>
          <w:rFonts w:eastAsia="Calibri"/>
          <w:sz w:val="28"/>
          <w:szCs w:val="28"/>
          <w:lang w:eastAsia="en-US"/>
        </w:rPr>
        <w:t xml:space="preserve"> – 1,1 млн т;</w:t>
      </w:r>
    </w:p>
    <w:p w:rsidR="00AF1F20" w:rsidRDefault="00D9799A" w:rsidP="00D9799A">
      <w:pPr>
        <w:spacing w:line="240" w:lineRule="auto"/>
        <w:ind w:firstLine="567"/>
        <w:rPr>
          <w:bCs/>
          <w:sz w:val="28"/>
          <w:szCs w:val="28"/>
        </w:rPr>
      </w:pPr>
      <w:r w:rsidRPr="00D9799A">
        <w:rPr>
          <w:rFonts w:eastAsia="Calibri"/>
          <w:sz w:val="28"/>
          <w:szCs w:val="28"/>
          <w:lang w:eastAsia="en-US"/>
        </w:rPr>
        <w:t>D2 – 0,17 млн т.</w:t>
      </w:r>
    </w:p>
    <w:p w:rsidR="00DA2426" w:rsidRPr="0033076A" w:rsidRDefault="00DA2426" w:rsidP="006802B6">
      <w:pPr>
        <w:spacing w:line="240" w:lineRule="auto"/>
        <w:ind w:firstLine="567"/>
        <w:rPr>
          <w:rFonts w:eastAsia="Calibri"/>
          <w:b/>
          <w:sz w:val="28"/>
          <w:szCs w:val="28"/>
        </w:rPr>
      </w:pPr>
      <w:r w:rsidRPr="0033076A">
        <w:rPr>
          <w:rFonts w:eastAsia="Calibri"/>
          <w:b/>
          <w:sz w:val="28"/>
          <w:szCs w:val="28"/>
        </w:rPr>
        <w:lastRenderedPageBreak/>
        <w:t>Форма торгов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Форма торгов: аукцион в электронной форме, открытый по форме подачи предложений о цене, проводится в отношении одного участка недр. Оператор электронной площадки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Оператор электронной площадки — юридическое лицо, которое владеет электронной площадкой, в том числе необходимыми для ее функционирования программно-аппаратными средствами, обеспечивает ее функционирование.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Наименование:</w:t>
      </w:r>
      <w:r w:rsidR="003D03D8">
        <w:rPr>
          <w:rFonts w:eastAsia="Calibri"/>
          <w:sz w:val="28"/>
          <w:szCs w:val="28"/>
        </w:rPr>
        <w:t xml:space="preserve"> </w:t>
      </w:r>
      <w:r w:rsidRPr="003817FD">
        <w:rPr>
          <w:rFonts w:eastAsia="Calibri"/>
          <w:sz w:val="28"/>
          <w:szCs w:val="28"/>
        </w:rPr>
        <w:t>общество с ограниченной ответственностью «Электронная торговая площадка ГПБ» (ООО «ЭТ</w:t>
      </w:r>
      <w:r w:rsidR="00751C7C">
        <w:rPr>
          <w:rFonts w:eastAsia="Calibri"/>
          <w:sz w:val="28"/>
          <w:szCs w:val="28"/>
        </w:rPr>
        <w:t>П</w:t>
      </w:r>
      <w:r w:rsidRPr="003817FD">
        <w:rPr>
          <w:rFonts w:eastAsia="Calibri"/>
          <w:sz w:val="28"/>
          <w:szCs w:val="28"/>
        </w:rPr>
        <w:t xml:space="preserve"> ГПБ»)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Место нахождения: 117342, г. Москва, ул. Миклухо-Маклая, д. 40, подвал, помещение I, ком. 25</w:t>
      </w:r>
    </w:p>
    <w:p w:rsidR="00DA2426" w:rsidRPr="00791879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Адрес электронной площадки в</w:t>
      </w:r>
      <w:r w:rsidR="00791879">
        <w:rPr>
          <w:rFonts w:eastAsia="Calibri"/>
          <w:sz w:val="28"/>
          <w:szCs w:val="28"/>
        </w:rPr>
        <w:t xml:space="preserve"> сети Интернет: https://etpgpb.</w:t>
      </w:r>
      <w:proofErr w:type="spellStart"/>
      <w:r w:rsidR="00791879">
        <w:rPr>
          <w:rFonts w:eastAsia="Calibri"/>
          <w:sz w:val="28"/>
          <w:szCs w:val="28"/>
          <w:lang w:val="en-US"/>
        </w:rPr>
        <w:t>ru</w:t>
      </w:r>
      <w:proofErr w:type="spellEnd"/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Тел.:+7 (495) 150-06-61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Телефон персонального менеджера площадки: 8-495-150-06-61 (техническая поддержка)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Для обеспечения доступа к участию в аукционе заявителям необходимо пройти процедуру регистрации в соответствии с Регламентом Оператора электронной площадки.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</w:t>
      </w:r>
    </w:p>
    <w:p w:rsidR="00DA2426" w:rsidRPr="005F374C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Регистрация на электронной площадке </w:t>
      </w:r>
      <w:r w:rsidRPr="005F374C">
        <w:rPr>
          <w:rFonts w:eastAsia="Calibri"/>
          <w:sz w:val="28"/>
          <w:szCs w:val="28"/>
        </w:rPr>
        <w:t>осуществляется круглосуточно.</w:t>
      </w:r>
    </w:p>
    <w:p w:rsidR="00DA2426" w:rsidRPr="005F374C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5F374C">
        <w:rPr>
          <w:rFonts w:eastAsia="Calibri"/>
          <w:b/>
          <w:sz w:val="28"/>
          <w:szCs w:val="28"/>
        </w:rPr>
        <w:t>Дата и время начала срока подачи заявок:</w:t>
      </w:r>
      <w:r w:rsidR="000342B4" w:rsidRPr="005F374C">
        <w:rPr>
          <w:rFonts w:eastAsia="Calibri"/>
          <w:b/>
          <w:sz w:val="28"/>
          <w:szCs w:val="28"/>
        </w:rPr>
        <w:t xml:space="preserve"> </w:t>
      </w:r>
      <w:r w:rsidR="006F1A1D">
        <w:rPr>
          <w:rFonts w:eastAsia="Calibri"/>
          <w:b/>
          <w:sz w:val="28"/>
          <w:szCs w:val="28"/>
        </w:rPr>
        <w:t>08</w:t>
      </w:r>
      <w:r w:rsidR="000369E6">
        <w:rPr>
          <w:rFonts w:eastAsia="Calibri"/>
          <w:b/>
          <w:sz w:val="28"/>
          <w:szCs w:val="28"/>
        </w:rPr>
        <w:t>.</w:t>
      </w:r>
      <w:r w:rsidR="00494786">
        <w:rPr>
          <w:rFonts w:eastAsia="Calibri"/>
          <w:b/>
          <w:sz w:val="28"/>
          <w:szCs w:val="28"/>
        </w:rPr>
        <w:t>0</w:t>
      </w:r>
      <w:r w:rsidR="006F1A1D">
        <w:rPr>
          <w:rFonts w:eastAsia="Calibri"/>
          <w:b/>
          <w:sz w:val="28"/>
          <w:szCs w:val="28"/>
        </w:rPr>
        <w:t>8</w:t>
      </w:r>
      <w:r w:rsidR="006339B3">
        <w:rPr>
          <w:rFonts w:eastAsia="Calibri"/>
          <w:b/>
          <w:sz w:val="28"/>
          <w:szCs w:val="28"/>
        </w:rPr>
        <w:t>.</w:t>
      </w:r>
      <w:r w:rsidR="0033076A" w:rsidRPr="005F374C">
        <w:rPr>
          <w:rFonts w:eastAsia="Calibri"/>
          <w:b/>
          <w:sz w:val="28"/>
          <w:szCs w:val="28"/>
        </w:rPr>
        <w:t>202</w:t>
      </w:r>
      <w:r w:rsidR="00494786">
        <w:rPr>
          <w:rFonts w:eastAsia="Calibri"/>
          <w:b/>
          <w:sz w:val="28"/>
          <w:szCs w:val="28"/>
        </w:rPr>
        <w:t>5</w:t>
      </w:r>
      <w:r w:rsidRPr="005F374C">
        <w:rPr>
          <w:rFonts w:eastAsia="Calibri"/>
          <w:b/>
          <w:sz w:val="28"/>
          <w:szCs w:val="28"/>
        </w:rPr>
        <w:t xml:space="preserve"> в 09 час. 00 мин.</w:t>
      </w:r>
      <w:r w:rsidRPr="005F374C">
        <w:rPr>
          <w:rFonts w:eastAsia="Calibri"/>
          <w:sz w:val="28"/>
          <w:szCs w:val="28"/>
        </w:rPr>
        <w:t xml:space="preserve"> (подача заявок осуществляется круглосуточно)</w:t>
      </w:r>
    </w:p>
    <w:p w:rsidR="00DA2426" w:rsidRPr="005F374C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5F374C">
        <w:rPr>
          <w:rFonts w:eastAsia="Calibri"/>
          <w:sz w:val="28"/>
          <w:szCs w:val="28"/>
        </w:rPr>
        <w:t xml:space="preserve">Заявки принимаются к регистрации после уплаты задатка и сбора за участие в аукционе до </w:t>
      </w:r>
      <w:r w:rsidRPr="005F374C">
        <w:rPr>
          <w:rFonts w:eastAsia="Calibri"/>
          <w:b/>
          <w:sz w:val="28"/>
          <w:szCs w:val="28"/>
        </w:rPr>
        <w:t>18:00</w:t>
      </w:r>
      <w:r w:rsidRPr="005F374C">
        <w:rPr>
          <w:rFonts w:eastAsia="Calibri"/>
          <w:sz w:val="28"/>
          <w:szCs w:val="28"/>
        </w:rPr>
        <w:t xml:space="preserve"> (местное время) </w:t>
      </w:r>
      <w:r w:rsidR="006F1A1D">
        <w:rPr>
          <w:rFonts w:eastAsia="Calibri"/>
          <w:b/>
          <w:sz w:val="28"/>
          <w:szCs w:val="28"/>
        </w:rPr>
        <w:t>04</w:t>
      </w:r>
      <w:r w:rsidR="0091498E" w:rsidRPr="0091498E">
        <w:rPr>
          <w:rFonts w:eastAsia="Calibri"/>
          <w:b/>
          <w:sz w:val="28"/>
          <w:szCs w:val="28"/>
        </w:rPr>
        <w:t xml:space="preserve"> </w:t>
      </w:r>
      <w:r w:rsidR="006F1A1D">
        <w:rPr>
          <w:rFonts w:eastAsia="Calibri"/>
          <w:b/>
          <w:sz w:val="28"/>
          <w:szCs w:val="28"/>
        </w:rPr>
        <w:t>сентября</w:t>
      </w:r>
      <w:r w:rsidR="0091498E">
        <w:rPr>
          <w:rFonts w:eastAsia="Calibri"/>
          <w:sz w:val="28"/>
          <w:szCs w:val="28"/>
        </w:rPr>
        <w:t xml:space="preserve"> </w:t>
      </w:r>
      <w:r w:rsidRPr="005F374C">
        <w:rPr>
          <w:rFonts w:eastAsia="Calibri"/>
          <w:b/>
          <w:sz w:val="28"/>
          <w:szCs w:val="28"/>
        </w:rPr>
        <w:t>202</w:t>
      </w:r>
      <w:r w:rsidR="00494786">
        <w:rPr>
          <w:rFonts w:eastAsia="Calibri"/>
          <w:b/>
          <w:sz w:val="28"/>
          <w:szCs w:val="28"/>
        </w:rPr>
        <w:t>5</w:t>
      </w:r>
      <w:r w:rsidRPr="005F374C">
        <w:rPr>
          <w:rFonts w:eastAsia="Calibri"/>
          <w:b/>
          <w:sz w:val="28"/>
          <w:szCs w:val="28"/>
        </w:rPr>
        <w:t xml:space="preserve"> года</w:t>
      </w:r>
      <w:r w:rsidRPr="005F374C">
        <w:rPr>
          <w:rFonts w:eastAsia="Calibri"/>
          <w:sz w:val="28"/>
          <w:szCs w:val="28"/>
        </w:rPr>
        <w:t>.</w:t>
      </w:r>
    </w:p>
    <w:p w:rsidR="00DA2426" w:rsidRPr="003817FD" w:rsidRDefault="00DA2426" w:rsidP="006F1A1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5F374C">
        <w:rPr>
          <w:rFonts w:eastAsia="Calibri"/>
          <w:sz w:val="28"/>
          <w:szCs w:val="28"/>
        </w:rPr>
        <w:t xml:space="preserve">Аукцион на право пользования </w:t>
      </w:r>
      <w:r w:rsidR="0033076A" w:rsidRPr="005F374C">
        <w:rPr>
          <w:rFonts w:eastAsia="Calibri"/>
          <w:sz w:val="28"/>
          <w:szCs w:val="28"/>
          <w:lang w:eastAsia="en-US"/>
        </w:rPr>
        <w:t xml:space="preserve">участком недр </w:t>
      </w:r>
      <w:proofErr w:type="spellStart"/>
      <w:r w:rsidR="00D9799A" w:rsidRPr="00D9799A">
        <w:rPr>
          <w:rFonts w:eastAsia="Calibri"/>
          <w:sz w:val="28"/>
          <w:szCs w:val="28"/>
          <w:lang w:eastAsia="en-US"/>
        </w:rPr>
        <w:t>Среднемархинский</w:t>
      </w:r>
      <w:proofErr w:type="spellEnd"/>
      <w:r w:rsidR="00D9799A" w:rsidRPr="00D9799A">
        <w:rPr>
          <w:rFonts w:eastAsia="Calibri"/>
          <w:sz w:val="28"/>
          <w:szCs w:val="28"/>
          <w:lang w:eastAsia="en-US"/>
        </w:rPr>
        <w:t>, расположенном на территории МР «</w:t>
      </w:r>
      <w:proofErr w:type="spellStart"/>
      <w:r w:rsidR="00D9799A" w:rsidRPr="00D9799A">
        <w:rPr>
          <w:rFonts w:eastAsia="Calibri"/>
          <w:sz w:val="28"/>
          <w:szCs w:val="28"/>
          <w:lang w:eastAsia="en-US"/>
        </w:rPr>
        <w:t>Нюрбинский</w:t>
      </w:r>
      <w:proofErr w:type="spellEnd"/>
      <w:r w:rsidR="00D9799A" w:rsidRPr="00D9799A">
        <w:rPr>
          <w:rFonts w:eastAsia="Calibri"/>
          <w:sz w:val="28"/>
          <w:szCs w:val="28"/>
          <w:lang w:eastAsia="en-US"/>
        </w:rPr>
        <w:t xml:space="preserve"> район»</w:t>
      </w:r>
      <w:r w:rsidR="006F1A1D" w:rsidRPr="006F1A1D">
        <w:rPr>
          <w:rFonts w:eastAsia="Calibri"/>
          <w:sz w:val="28"/>
          <w:szCs w:val="28"/>
          <w:lang w:eastAsia="en-US"/>
        </w:rPr>
        <w:t xml:space="preserve"> Республики Саха (Якутия), с целью геологического изучения, разведки</w:t>
      </w:r>
      <w:r w:rsidR="006F1A1D">
        <w:rPr>
          <w:rFonts w:eastAsia="Calibri"/>
          <w:sz w:val="28"/>
          <w:szCs w:val="28"/>
          <w:lang w:eastAsia="en-US"/>
        </w:rPr>
        <w:t xml:space="preserve"> </w:t>
      </w:r>
      <w:r w:rsidR="006F1A1D" w:rsidRPr="006F1A1D">
        <w:rPr>
          <w:rFonts w:eastAsia="Calibri"/>
          <w:sz w:val="28"/>
          <w:szCs w:val="28"/>
          <w:lang w:eastAsia="en-US"/>
        </w:rPr>
        <w:t>и добычи полезных ископаемых</w:t>
      </w:r>
      <w:r w:rsidR="003527BE">
        <w:rPr>
          <w:sz w:val="28"/>
          <w:szCs w:val="28"/>
        </w:rPr>
        <w:t xml:space="preserve">, </w:t>
      </w:r>
      <w:r w:rsidRPr="003817FD">
        <w:rPr>
          <w:rFonts w:eastAsia="Calibri"/>
          <w:sz w:val="28"/>
          <w:szCs w:val="28"/>
        </w:rPr>
        <w:t>(далее - Аукцион) проводится на электронной площадке «ЭТП ГПБ» в информационно-телекоммуникационной сети «Интернет» (www.etpgpb.ru), оператором которой является Общество с ограниченной ответственностью «Электронная торговая площадка ГПБ» (далее - электронная площадка).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Дата и время проведения аукциона </w:t>
      </w:r>
      <w:r w:rsidR="006F1A1D">
        <w:rPr>
          <w:rFonts w:eastAsia="Calibri"/>
          <w:b/>
          <w:sz w:val="28"/>
          <w:szCs w:val="28"/>
        </w:rPr>
        <w:t>25</w:t>
      </w:r>
      <w:r w:rsidR="00494786">
        <w:rPr>
          <w:rFonts w:eastAsia="Calibri"/>
          <w:b/>
          <w:sz w:val="28"/>
          <w:szCs w:val="28"/>
        </w:rPr>
        <w:t>.0</w:t>
      </w:r>
      <w:r w:rsidR="006F1A1D">
        <w:rPr>
          <w:rFonts w:eastAsia="Calibri"/>
          <w:b/>
          <w:sz w:val="28"/>
          <w:szCs w:val="28"/>
        </w:rPr>
        <w:t>9</w:t>
      </w:r>
      <w:r w:rsidR="00494786">
        <w:rPr>
          <w:rFonts w:eastAsia="Calibri"/>
          <w:b/>
          <w:sz w:val="28"/>
          <w:szCs w:val="28"/>
        </w:rPr>
        <w:t>.</w:t>
      </w:r>
      <w:r w:rsidR="000342B4" w:rsidRPr="005F374C">
        <w:rPr>
          <w:rFonts w:eastAsia="Calibri"/>
          <w:b/>
          <w:sz w:val="28"/>
          <w:szCs w:val="28"/>
        </w:rPr>
        <w:t>202</w:t>
      </w:r>
      <w:r w:rsidR="00494786">
        <w:rPr>
          <w:rFonts w:eastAsia="Calibri"/>
          <w:b/>
          <w:sz w:val="28"/>
          <w:szCs w:val="28"/>
        </w:rPr>
        <w:t xml:space="preserve">5, </w:t>
      </w:r>
      <w:r w:rsidRPr="005F374C">
        <w:rPr>
          <w:rFonts w:eastAsia="Calibri"/>
          <w:b/>
          <w:sz w:val="28"/>
          <w:szCs w:val="28"/>
        </w:rPr>
        <w:t>1</w:t>
      </w:r>
      <w:r w:rsidR="006F1A1D">
        <w:rPr>
          <w:rFonts w:eastAsia="Calibri"/>
          <w:b/>
          <w:sz w:val="28"/>
          <w:szCs w:val="28"/>
        </w:rPr>
        <w:t>4</w:t>
      </w:r>
      <w:r w:rsidRPr="005F374C">
        <w:rPr>
          <w:rFonts w:eastAsia="Calibri"/>
          <w:b/>
          <w:sz w:val="28"/>
          <w:szCs w:val="28"/>
        </w:rPr>
        <w:t xml:space="preserve"> ч. 00 мин.</w:t>
      </w:r>
      <w:r w:rsidRPr="005F374C">
        <w:rPr>
          <w:rFonts w:eastAsia="Calibri"/>
          <w:sz w:val="28"/>
          <w:szCs w:val="28"/>
        </w:rPr>
        <w:t xml:space="preserve"> (местное время).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Почтовый адрес и контактные телефоны, адрес электронной почты организатора аукциона:</w:t>
      </w:r>
    </w:p>
    <w:p w:rsidR="00DA2426" w:rsidRPr="0033076A" w:rsidRDefault="00DA2426" w:rsidP="003817FD">
      <w:pPr>
        <w:spacing w:line="240" w:lineRule="auto"/>
        <w:ind w:firstLine="567"/>
        <w:rPr>
          <w:rFonts w:eastAsia="Calibri"/>
          <w:b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- </w:t>
      </w:r>
      <w:r w:rsidRPr="0033076A">
        <w:rPr>
          <w:rFonts w:eastAsia="Calibri"/>
          <w:b/>
          <w:sz w:val="28"/>
          <w:szCs w:val="28"/>
        </w:rPr>
        <w:t>677018, Республика Саха (Якутия), г. Якутск, ул. Аммосова, 18, офис 308. телефон:</w:t>
      </w:r>
      <w:r w:rsidR="00A0091F">
        <w:rPr>
          <w:rFonts w:eastAsia="Calibri"/>
          <w:b/>
          <w:sz w:val="28"/>
          <w:szCs w:val="28"/>
        </w:rPr>
        <w:t xml:space="preserve"> </w:t>
      </w:r>
      <w:r w:rsidR="006802B6">
        <w:rPr>
          <w:rFonts w:eastAsia="Calibri"/>
          <w:b/>
          <w:sz w:val="28"/>
          <w:szCs w:val="28"/>
        </w:rPr>
        <w:t>+7 (4112) 31-93-10 (доб. 21</w:t>
      </w:r>
      <w:r w:rsidR="0083021C" w:rsidRPr="0083021C">
        <w:rPr>
          <w:rFonts w:eastAsia="Calibri"/>
          <w:b/>
          <w:sz w:val="28"/>
          <w:szCs w:val="28"/>
        </w:rPr>
        <w:t xml:space="preserve">4), 31-93-10 (доб. </w:t>
      </w:r>
      <w:proofErr w:type="gramStart"/>
      <w:r w:rsidR="0083021C" w:rsidRPr="0083021C">
        <w:rPr>
          <w:rFonts w:eastAsia="Calibri"/>
          <w:b/>
          <w:sz w:val="28"/>
          <w:szCs w:val="28"/>
        </w:rPr>
        <w:t>204)</w:t>
      </w:r>
      <w:r w:rsidR="00A0091F">
        <w:rPr>
          <w:rFonts w:eastAsia="Calibri"/>
          <w:b/>
          <w:sz w:val="28"/>
          <w:szCs w:val="28"/>
        </w:rPr>
        <w:br/>
      </w:r>
      <w:r w:rsidRPr="0033076A">
        <w:rPr>
          <w:rFonts w:eastAsia="Calibri"/>
          <w:b/>
          <w:sz w:val="28"/>
          <w:szCs w:val="28"/>
        </w:rPr>
        <w:t>e-</w:t>
      </w:r>
      <w:proofErr w:type="spellStart"/>
      <w:r w:rsidRPr="0033076A">
        <w:rPr>
          <w:rFonts w:eastAsia="Calibri"/>
          <w:b/>
          <w:sz w:val="28"/>
          <w:szCs w:val="28"/>
        </w:rPr>
        <w:t>mail</w:t>
      </w:r>
      <w:proofErr w:type="spellEnd"/>
      <w:proofErr w:type="gramEnd"/>
      <w:r w:rsidRPr="0033076A">
        <w:rPr>
          <w:rFonts w:eastAsia="Calibri"/>
          <w:b/>
          <w:sz w:val="28"/>
          <w:szCs w:val="28"/>
        </w:rPr>
        <w:t>:</w:t>
      </w:r>
      <w:r w:rsidR="00A0091F">
        <w:rPr>
          <w:rFonts w:eastAsia="Calibri"/>
          <w:b/>
          <w:sz w:val="28"/>
          <w:szCs w:val="28"/>
        </w:rPr>
        <w:t xml:space="preserve"> </w:t>
      </w:r>
      <w:r w:rsidRPr="0033076A">
        <w:rPr>
          <w:rFonts w:eastAsia="Calibri"/>
          <w:b/>
          <w:sz w:val="28"/>
          <w:szCs w:val="28"/>
        </w:rPr>
        <w:t>yakutsk@rosnedra.gov.ru;</w:t>
      </w:r>
    </w:p>
    <w:p w:rsidR="00DA2426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Адрес электронной почты оператора электронной площадки: </w:t>
      </w:r>
      <w:hyperlink r:id="rId5" w:history="1">
        <w:r w:rsidR="00B32331" w:rsidRPr="00457EAA">
          <w:rPr>
            <w:rStyle w:val="a7"/>
            <w:rFonts w:eastAsia="Calibri"/>
            <w:b/>
            <w:sz w:val="28"/>
            <w:szCs w:val="28"/>
          </w:rPr>
          <w:t>info@etpgpb.ru</w:t>
        </w:r>
      </w:hyperlink>
      <w:r w:rsidRPr="003817FD">
        <w:rPr>
          <w:rFonts w:eastAsia="Calibri"/>
          <w:sz w:val="28"/>
          <w:szCs w:val="28"/>
        </w:rPr>
        <w:t>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Размер сбора за участие в аукционе </w:t>
      </w:r>
      <w:r w:rsidR="006F1A1D" w:rsidRPr="006F1A1D">
        <w:rPr>
          <w:b/>
          <w:sz w:val="28"/>
          <w:szCs w:val="28"/>
        </w:rPr>
        <w:t xml:space="preserve">161 713 руб. (сто шестьдесят одна </w:t>
      </w:r>
      <w:r w:rsidR="006F1A1D" w:rsidRPr="006F1A1D">
        <w:rPr>
          <w:b/>
          <w:sz w:val="28"/>
          <w:szCs w:val="28"/>
        </w:rPr>
        <w:lastRenderedPageBreak/>
        <w:t>тысяча семьсот тринадцать рублей)</w:t>
      </w:r>
      <w:r w:rsidR="00C216A1">
        <w:rPr>
          <w:b/>
          <w:sz w:val="28"/>
          <w:szCs w:val="28"/>
        </w:rPr>
        <w:t>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Минимальный (стартовый) размер разового платежа за пользование недрами </w:t>
      </w:r>
      <w:r w:rsidR="00D9799A" w:rsidRPr="00D9799A">
        <w:rPr>
          <w:rFonts w:eastAsia="Calibri"/>
          <w:b/>
          <w:bCs/>
          <w:sz w:val="28"/>
          <w:szCs w:val="28"/>
        </w:rPr>
        <w:t>28 973 513,00 (двадцать восемь миллионов девятьсот семьдесят три тысячи пятьсот тринадцать рублей ноль копеек)</w:t>
      </w:r>
      <w:r w:rsidR="00D80F78">
        <w:rPr>
          <w:rFonts w:eastAsia="Calibri"/>
          <w:b/>
          <w:bCs/>
          <w:sz w:val="28"/>
          <w:szCs w:val="28"/>
        </w:rPr>
        <w:t>.</w:t>
      </w:r>
    </w:p>
    <w:p w:rsidR="00123913" w:rsidRDefault="00DA2426" w:rsidP="00A0091F">
      <w:pPr>
        <w:spacing w:line="240" w:lineRule="auto"/>
        <w:ind w:firstLine="567"/>
        <w:rPr>
          <w:rFonts w:eastAsia="Calibri"/>
          <w:b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Размер «шага аукциона» равен 10 процентам величины минимального (стартового) размера разового платежа за пользование недрами и составляет </w:t>
      </w:r>
      <w:r w:rsidR="00AF1F20" w:rsidRPr="00AF1F20">
        <w:rPr>
          <w:rFonts w:eastAsia="Calibri"/>
          <w:b/>
          <w:sz w:val="28"/>
          <w:szCs w:val="28"/>
        </w:rPr>
        <w:t xml:space="preserve">9 </w:t>
      </w:r>
      <w:r w:rsidR="00D9799A" w:rsidRPr="00D9799A">
        <w:rPr>
          <w:rFonts w:eastAsia="Calibri"/>
          <w:b/>
          <w:sz w:val="28"/>
          <w:szCs w:val="28"/>
        </w:rPr>
        <w:t>2 897 351,30 (два миллиона восемьсот девяносто семь тысяч триста пятьдесят один рубль тридцать копеек)</w:t>
      </w:r>
      <w:r w:rsidR="00D80F78" w:rsidRPr="00D80F78">
        <w:rPr>
          <w:rFonts w:eastAsia="Calibri"/>
          <w:b/>
          <w:sz w:val="28"/>
          <w:szCs w:val="28"/>
        </w:rPr>
        <w:t>.</w:t>
      </w:r>
    </w:p>
    <w:p w:rsidR="00C47DDB" w:rsidRDefault="00DA2426" w:rsidP="00A0091F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Объявление размещено на официальном сайте Российской Федерации</w:t>
      </w:r>
    </w:p>
    <w:p w:rsidR="00D9799A" w:rsidRDefault="00830B78" w:rsidP="00A0091F">
      <w:pPr>
        <w:spacing w:line="240" w:lineRule="auto"/>
        <w:ind w:firstLine="567"/>
        <w:rPr>
          <w:rFonts w:eastAsia="Calibri"/>
          <w:sz w:val="28"/>
          <w:szCs w:val="28"/>
        </w:rPr>
      </w:pPr>
      <w:hyperlink r:id="rId6" w:history="1">
        <w:r w:rsidR="00D9799A" w:rsidRPr="005B1CD0">
          <w:rPr>
            <w:rStyle w:val="a7"/>
            <w:rFonts w:eastAsia="Calibri"/>
            <w:sz w:val="28"/>
            <w:szCs w:val="28"/>
          </w:rPr>
          <w:t>https://torgi.gov.ru/new/private/notice/view/68945f4059b86b3f1d2dad20/22000049380000000099</w:t>
        </w:r>
      </w:hyperlink>
      <w:r w:rsidR="00D9799A">
        <w:rPr>
          <w:rFonts w:eastAsia="Calibri"/>
          <w:sz w:val="28"/>
          <w:szCs w:val="28"/>
        </w:rPr>
        <w:t xml:space="preserve"> </w:t>
      </w:r>
    </w:p>
    <w:p w:rsidR="00D9799A" w:rsidRDefault="00D9799A" w:rsidP="00A0091F">
      <w:pPr>
        <w:spacing w:line="240" w:lineRule="auto"/>
        <w:ind w:firstLine="567"/>
        <w:rPr>
          <w:rFonts w:eastAsia="Calibri"/>
          <w:sz w:val="28"/>
          <w:szCs w:val="28"/>
        </w:rPr>
      </w:pPr>
    </w:p>
    <w:p w:rsidR="00494786" w:rsidRPr="00494786" w:rsidRDefault="00494786" w:rsidP="00A0091F">
      <w:pPr>
        <w:spacing w:line="240" w:lineRule="auto"/>
        <w:ind w:firstLine="567"/>
        <w:rPr>
          <w:sz w:val="28"/>
          <w:szCs w:val="28"/>
        </w:rPr>
      </w:pPr>
    </w:p>
    <w:sectPr w:rsidR="00494786" w:rsidRPr="00494786" w:rsidSect="0071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hybridMultilevel"/>
    <w:tmpl w:val="CBC8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62FA4"/>
    <w:multiLevelType w:val="multilevel"/>
    <w:tmpl w:val="3AA62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44"/>
    <w:rsid w:val="00005C86"/>
    <w:rsid w:val="000342B4"/>
    <w:rsid w:val="000369E6"/>
    <w:rsid w:val="00047AA0"/>
    <w:rsid w:val="00047E14"/>
    <w:rsid w:val="00055160"/>
    <w:rsid w:val="000A48E7"/>
    <w:rsid w:val="000D4EA7"/>
    <w:rsid w:val="000F2355"/>
    <w:rsid w:val="00123913"/>
    <w:rsid w:val="00156B99"/>
    <w:rsid w:val="001600BF"/>
    <w:rsid w:val="001A15F4"/>
    <w:rsid w:val="001F10BA"/>
    <w:rsid w:val="00297BF2"/>
    <w:rsid w:val="002B44E0"/>
    <w:rsid w:val="002C125F"/>
    <w:rsid w:val="002C3F29"/>
    <w:rsid w:val="002E097C"/>
    <w:rsid w:val="00320512"/>
    <w:rsid w:val="0033076A"/>
    <w:rsid w:val="003527BE"/>
    <w:rsid w:val="0036272B"/>
    <w:rsid w:val="00380014"/>
    <w:rsid w:val="003817FD"/>
    <w:rsid w:val="003A1CCD"/>
    <w:rsid w:val="003A5F19"/>
    <w:rsid w:val="003D03D8"/>
    <w:rsid w:val="003D22C3"/>
    <w:rsid w:val="003D6B6C"/>
    <w:rsid w:val="003E5F49"/>
    <w:rsid w:val="00414831"/>
    <w:rsid w:val="00433B9D"/>
    <w:rsid w:val="00451131"/>
    <w:rsid w:val="0045603C"/>
    <w:rsid w:val="00493754"/>
    <w:rsid w:val="00494786"/>
    <w:rsid w:val="004B16FB"/>
    <w:rsid w:val="004B5E4C"/>
    <w:rsid w:val="004F0358"/>
    <w:rsid w:val="00505842"/>
    <w:rsid w:val="0051254A"/>
    <w:rsid w:val="00557B57"/>
    <w:rsid w:val="005A1144"/>
    <w:rsid w:val="005C108C"/>
    <w:rsid w:val="005C597E"/>
    <w:rsid w:val="005F374C"/>
    <w:rsid w:val="006017DD"/>
    <w:rsid w:val="00602906"/>
    <w:rsid w:val="0061545E"/>
    <w:rsid w:val="0062764E"/>
    <w:rsid w:val="006339B3"/>
    <w:rsid w:val="0063674E"/>
    <w:rsid w:val="00636FDB"/>
    <w:rsid w:val="00643F1A"/>
    <w:rsid w:val="006802B6"/>
    <w:rsid w:val="00683338"/>
    <w:rsid w:val="00697C98"/>
    <w:rsid w:val="006A270D"/>
    <w:rsid w:val="006A4DDA"/>
    <w:rsid w:val="006D6A72"/>
    <w:rsid w:val="006E0318"/>
    <w:rsid w:val="006E4C74"/>
    <w:rsid w:val="006F1A1D"/>
    <w:rsid w:val="00717061"/>
    <w:rsid w:val="007249F6"/>
    <w:rsid w:val="0073509A"/>
    <w:rsid w:val="007518B9"/>
    <w:rsid w:val="00751C7C"/>
    <w:rsid w:val="007539E5"/>
    <w:rsid w:val="00763558"/>
    <w:rsid w:val="007668E5"/>
    <w:rsid w:val="00784ADB"/>
    <w:rsid w:val="007851DF"/>
    <w:rsid w:val="00791879"/>
    <w:rsid w:val="008059EF"/>
    <w:rsid w:val="008267B1"/>
    <w:rsid w:val="0083021C"/>
    <w:rsid w:val="00830B78"/>
    <w:rsid w:val="00896E12"/>
    <w:rsid w:val="008E13DA"/>
    <w:rsid w:val="008E44F1"/>
    <w:rsid w:val="0091498E"/>
    <w:rsid w:val="0093201D"/>
    <w:rsid w:val="0094278D"/>
    <w:rsid w:val="00944D44"/>
    <w:rsid w:val="00964A6B"/>
    <w:rsid w:val="00965875"/>
    <w:rsid w:val="00982985"/>
    <w:rsid w:val="00985D5A"/>
    <w:rsid w:val="009E4192"/>
    <w:rsid w:val="00A0091F"/>
    <w:rsid w:val="00A1566E"/>
    <w:rsid w:val="00A2472A"/>
    <w:rsid w:val="00A632A0"/>
    <w:rsid w:val="00A80CA1"/>
    <w:rsid w:val="00A9102E"/>
    <w:rsid w:val="00A92222"/>
    <w:rsid w:val="00A93B39"/>
    <w:rsid w:val="00AA3A8F"/>
    <w:rsid w:val="00AD0D9D"/>
    <w:rsid w:val="00AF1F20"/>
    <w:rsid w:val="00B1166D"/>
    <w:rsid w:val="00B144D0"/>
    <w:rsid w:val="00B31703"/>
    <w:rsid w:val="00B32331"/>
    <w:rsid w:val="00B37A5D"/>
    <w:rsid w:val="00B60F20"/>
    <w:rsid w:val="00B923A5"/>
    <w:rsid w:val="00B948D7"/>
    <w:rsid w:val="00BC508E"/>
    <w:rsid w:val="00BE16D1"/>
    <w:rsid w:val="00BF186B"/>
    <w:rsid w:val="00C131D8"/>
    <w:rsid w:val="00C216A1"/>
    <w:rsid w:val="00C272AB"/>
    <w:rsid w:val="00C47DDB"/>
    <w:rsid w:val="00C6740E"/>
    <w:rsid w:val="00CA43E9"/>
    <w:rsid w:val="00CE61A5"/>
    <w:rsid w:val="00CF52B0"/>
    <w:rsid w:val="00D212AE"/>
    <w:rsid w:val="00D21FE0"/>
    <w:rsid w:val="00D72184"/>
    <w:rsid w:val="00D80F78"/>
    <w:rsid w:val="00D9799A"/>
    <w:rsid w:val="00DA2426"/>
    <w:rsid w:val="00DB19ED"/>
    <w:rsid w:val="00DC1FB6"/>
    <w:rsid w:val="00E316A3"/>
    <w:rsid w:val="00E37468"/>
    <w:rsid w:val="00E42F99"/>
    <w:rsid w:val="00EB1E13"/>
    <w:rsid w:val="00EC5F1C"/>
    <w:rsid w:val="00EC6556"/>
    <w:rsid w:val="00ED423E"/>
    <w:rsid w:val="00EE3C62"/>
    <w:rsid w:val="00F0118C"/>
    <w:rsid w:val="00F06F60"/>
    <w:rsid w:val="00F228CB"/>
    <w:rsid w:val="00F57269"/>
    <w:rsid w:val="00F745DF"/>
    <w:rsid w:val="00FA28C6"/>
    <w:rsid w:val="00FB3D2A"/>
    <w:rsid w:val="00FC392B"/>
    <w:rsid w:val="00FC6FE4"/>
    <w:rsid w:val="00FD5A91"/>
    <w:rsid w:val="00FD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3D7DD-805C-492F-8F31-59203B7A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D44"/>
    <w:pPr>
      <w:widowControl w:val="0"/>
      <w:spacing w:line="340" w:lineRule="auto"/>
      <w:ind w:firstLine="560"/>
      <w:jc w:val="both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C1FB6"/>
    <w:pPr>
      <w:keepNext/>
      <w:autoSpaceDE w:val="0"/>
      <w:autoSpaceDN w:val="0"/>
      <w:adjustRightInd w:val="0"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rsid w:val="003E5F49"/>
    <w:pPr>
      <w:widowControl/>
      <w:spacing w:line="240" w:lineRule="auto"/>
      <w:ind w:left="708" w:firstLine="0"/>
      <w:jc w:val="left"/>
    </w:pPr>
    <w:rPr>
      <w:sz w:val="26"/>
      <w:szCs w:val="26"/>
    </w:rPr>
  </w:style>
  <w:style w:type="character" w:customStyle="1" w:styleId="a4">
    <w:name w:val="Обычный отступ Знак"/>
    <w:link w:val="a3"/>
    <w:rsid w:val="003E5F49"/>
    <w:rPr>
      <w:rFonts w:ascii="Times New Roman" w:eastAsia="Times New Roman" w:hAnsi="Times New Roman"/>
      <w:sz w:val="26"/>
      <w:szCs w:val="26"/>
    </w:rPr>
  </w:style>
  <w:style w:type="paragraph" w:customStyle="1" w:styleId="Style15">
    <w:name w:val="Style15"/>
    <w:basedOn w:val="a"/>
    <w:rsid w:val="003E5F49"/>
    <w:pPr>
      <w:autoSpaceDE w:val="0"/>
      <w:autoSpaceDN w:val="0"/>
      <w:adjustRightInd w:val="0"/>
      <w:spacing w:line="274" w:lineRule="exact"/>
      <w:ind w:firstLine="720"/>
    </w:pPr>
    <w:rPr>
      <w:sz w:val="24"/>
      <w:szCs w:val="24"/>
    </w:rPr>
  </w:style>
  <w:style w:type="paragraph" w:customStyle="1" w:styleId="a5">
    <w:name w:val="Рядовой текст отчета"/>
    <w:basedOn w:val="a"/>
    <w:link w:val="a6"/>
    <w:rsid w:val="003E5F49"/>
    <w:pPr>
      <w:widowControl/>
      <w:spacing w:line="288" w:lineRule="auto"/>
      <w:ind w:firstLine="567"/>
    </w:pPr>
    <w:rPr>
      <w:sz w:val="24"/>
    </w:rPr>
  </w:style>
  <w:style w:type="character" w:customStyle="1" w:styleId="a6">
    <w:name w:val="Рядовой текст отчета Знак"/>
    <w:link w:val="a5"/>
    <w:rsid w:val="003E5F49"/>
    <w:rPr>
      <w:rFonts w:ascii="Times New Roman" w:eastAsia="Times New Roman" w:hAnsi="Times New Roman"/>
      <w:sz w:val="24"/>
    </w:rPr>
  </w:style>
  <w:style w:type="character" w:styleId="a7">
    <w:name w:val="Hyperlink"/>
    <w:uiPriority w:val="99"/>
    <w:unhideWhenUsed/>
    <w:rsid w:val="00982985"/>
    <w:rPr>
      <w:color w:val="0563C1"/>
      <w:u w:val="single"/>
    </w:rPr>
  </w:style>
  <w:style w:type="paragraph" w:customStyle="1" w:styleId="FR1">
    <w:name w:val="FR1"/>
    <w:rsid w:val="0098298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noProof/>
    </w:rPr>
  </w:style>
  <w:style w:type="paragraph" w:styleId="a8">
    <w:name w:val="Body Text"/>
    <w:basedOn w:val="a"/>
    <w:link w:val="a9"/>
    <w:uiPriority w:val="99"/>
    <w:rsid w:val="00E42F99"/>
    <w:pPr>
      <w:widowControl/>
      <w:spacing w:line="240" w:lineRule="auto"/>
      <w:ind w:firstLine="0"/>
    </w:pPr>
    <w:rPr>
      <w:rFonts w:ascii="Arial" w:hAnsi="Arial" w:cs="Arial"/>
      <w:sz w:val="24"/>
      <w:szCs w:val="24"/>
    </w:rPr>
  </w:style>
  <w:style w:type="character" w:customStyle="1" w:styleId="a9">
    <w:name w:val="Основной текст Знак"/>
    <w:link w:val="a8"/>
    <w:uiPriority w:val="99"/>
    <w:rsid w:val="00E42F99"/>
    <w:rPr>
      <w:rFonts w:ascii="Arial" w:eastAsia="Times New Roman" w:hAnsi="Arial" w:cs="Arial"/>
      <w:sz w:val="24"/>
      <w:szCs w:val="24"/>
    </w:rPr>
  </w:style>
  <w:style w:type="paragraph" w:styleId="2">
    <w:name w:val="Body Text 2"/>
    <w:basedOn w:val="a"/>
    <w:link w:val="20"/>
    <w:rsid w:val="00E42F99"/>
    <w:pPr>
      <w:autoSpaceDE w:val="0"/>
      <w:autoSpaceDN w:val="0"/>
      <w:adjustRightInd w:val="0"/>
      <w:spacing w:after="120" w:line="480" w:lineRule="auto"/>
      <w:ind w:firstLine="0"/>
      <w:jc w:val="left"/>
    </w:pPr>
    <w:rPr>
      <w:b/>
      <w:bCs/>
    </w:rPr>
  </w:style>
  <w:style w:type="character" w:customStyle="1" w:styleId="20">
    <w:name w:val="Основной текст 2 Знак"/>
    <w:link w:val="2"/>
    <w:rsid w:val="00E42F99"/>
    <w:rPr>
      <w:rFonts w:ascii="Times New Roman" w:eastAsia="Times New Roman" w:hAnsi="Times New Roman"/>
      <w:b/>
      <w:bCs/>
    </w:rPr>
  </w:style>
  <w:style w:type="paragraph" w:styleId="aa">
    <w:name w:val="Normal (Web)"/>
    <w:basedOn w:val="a"/>
    <w:rsid w:val="00E42F9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b">
    <w:name w:val="Block Text"/>
    <w:basedOn w:val="a"/>
    <w:rsid w:val="00E42F99"/>
    <w:pPr>
      <w:widowControl/>
      <w:spacing w:line="240" w:lineRule="auto"/>
      <w:ind w:left="284" w:right="332" w:firstLine="567"/>
      <w:jc w:val="left"/>
    </w:pPr>
    <w:rPr>
      <w:sz w:val="24"/>
      <w:szCs w:val="24"/>
    </w:rPr>
  </w:style>
  <w:style w:type="character" w:customStyle="1" w:styleId="21">
    <w:name w:val="Основной текст (2)"/>
    <w:rsid w:val="00055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B17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"/>
    <w:rsid w:val="00055160"/>
    <w:rPr>
      <w:rFonts w:ascii="Times New Roman" w:eastAsia="Times New Roman" w:hAnsi="Times New Roman" w:cs="Times New Roman"/>
      <w:b/>
      <w:bCs/>
      <w:i/>
      <w:iCs/>
      <w:smallCaps w:val="0"/>
      <w:strike w:val="0"/>
      <w:color w:val="2F2F2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pt">
    <w:name w:val="Основной текст (5) + Интервал 2 pt"/>
    <w:rsid w:val="00055160"/>
    <w:rPr>
      <w:rFonts w:ascii="Times New Roman" w:eastAsia="Times New Roman" w:hAnsi="Times New Roman" w:cs="Times New Roman"/>
      <w:b/>
      <w:bCs/>
      <w:i/>
      <w:iCs/>
      <w:smallCaps w:val="0"/>
      <w:strike w:val="0"/>
      <w:color w:val="2F2F2F"/>
      <w:spacing w:val="40"/>
      <w:w w:val="100"/>
      <w:position w:val="0"/>
      <w:sz w:val="22"/>
      <w:szCs w:val="22"/>
      <w:u w:val="none"/>
      <w:lang w:val="ru-RU" w:eastAsia="ru-RU" w:bidi="ru-RU"/>
    </w:rPr>
  </w:style>
  <w:style w:type="paragraph" w:styleId="3">
    <w:name w:val="Body Text Indent 3"/>
    <w:basedOn w:val="a"/>
    <w:link w:val="30"/>
    <w:rsid w:val="001A15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A15F4"/>
    <w:rPr>
      <w:rFonts w:ascii="Times New Roman" w:eastAsia="Times New Roman" w:hAnsi="Times New Roman"/>
      <w:sz w:val="16"/>
      <w:szCs w:val="16"/>
    </w:rPr>
  </w:style>
  <w:style w:type="character" w:customStyle="1" w:styleId="10">
    <w:name w:val="Заголовок 1 Знак"/>
    <w:link w:val="1"/>
    <w:rsid w:val="00DC1FB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FontStyle111">
    <w:name w:val="Font Style111"/>
    <w:rsid w:val="00DC1FB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uiPriority w:val="99"/>
    <w:rsid w:val="000D4EA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9">
    <w:name w:val="Style49"/>
    <w:basedOn w:val="a"/>
    <w:uiPriority w:val="99"/>
    <w:rsid w:val="000D4EA7"/>
    <w:pPr>
      <w:autoSpaceDE w:val="0"/>
      <w:autoSpaceDN w:val="0"/>
      <w:adjustRightInd w:val="0"/>
      <w:spacing w:line="274" w:lineRule="exact"/>
      <w:ind w:firstLine="566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D03D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C108C"/>
    <w:rPr>
      <w:color w:val="954F72" w:themeColor="followedHyperlink"/>
      <w:u w:val="single"/>
    </w:rPr>
  </w:style>
  <w:style w:type="paragraph" w:styleId="ad">
    <w:name w:val="List Paragraph"/>
    <w:basedOn w:val="a"/>
    <w:link w:val="ae"/>
    <w:uiPriority w:val="34"/>
    <w:qFormat/>
    <w:rsid w:val="0083021C"/>
    <w:pPr>
      <w:autoSpaceDE w:val="0"/>
      <w:autoSpaceDN w:val="0"/>
      <w:adjustRightInd w:val="0"/>
      <w:spacing w:line="240" w:lineRule="auto"/>
      <w:ind w:left="720" w:firstLine="0"/>
      <w:contextualSpacing/>
      <w:jc w:val="left"/>
    </w:pPr>
  </w:style>
  <w:style w:type="paragraph" w:styleId="af">
    <w:name w:val="Balloon Text"/>
    <w:basedOn w:val="a"/>
    <w:link w:val="af0"/>
    <w:uiPriority w:val="99"/>
    <w:semiHidden/>
    <w:unhideWhenUsed/>
    <w:rsid w:val="00EC5F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C5F1C"/>
    <w:rPr>
      <w:rFonts w:ascii="Segoe UI" w:eastAsia="Times New Roman" w:hAnsi="Segoe UI" w:cs="Segoe UI"/>
      <w:sz w:val="18"/>
      <w:szCs w:val="18"/>
    </w:rPr>
  </w:style>
  <w:style w:type="character" w:customStyle="1" w:styleId="ae">
    <w:name w:val="Абзац списка Знак"/>
    <w:link w:val="ad"/>
    <w:uiPriority w:val="34"/>
    <w:locked/>
    <w:rsid w:val="006339B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8945f4059b86b3f1d2dad20/22000049380000000099" TargetMode="External"/><Relationship Id="rId5" Type="http://schemas.openxmlformats.org/officeDocument/2006/relationships/hyperlink" Target="mailto:info@etpg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FedorovaNG</dc:creator>
  <cp:keywords/>
  <dc:description/>
  <cp:lastModifiedBy>FedorovaNG</cp:lastModifiedBy>
  <cp:revision>4</cp:revision>
  <cp:lastPrinted>2025-08-12T02:42:00Z</cp:lastPrinted>
  <dcterms:created xsi:type="dcterms:W3CDTF">2025-08-12T02:43:00Z</dcterms:created>
  <dcterms:modified xsi:type="dcterms:W3CDTF">2025-08-12T02:56:00Z</dcterms:modified>
</cp:coreProperties>
</file>